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i w:val="0"/>
          <w:iCs w:val="0"/>
          <w:smallCaps w:val="0"/>
          <w:strike w:val="0"/>
          <w:color w:val="000000"/>
          <w:sz w:val="22"/>
          <w:szCs w:val="22"/>
          <w:u w:val="none"/>
          <w:shd w:fill="auto" w:val="clear"/>
          <w:vertAlign w:val="baseline"/>
        </w:rPr>
      </w:pPr>
      <w:bookmarkStart w:colFirst="0" w:colLast="0" w:name="_heading=h.6b7qm7p7jgcv" w:id="0"/>
      <w:bookmarkEnd w:id="0"/>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Larnaca, </w:t>
      </w:r>
      <w:r w:rsidDel="00000000" w:rsidR="00000000" w:rsidRPr="00000000">
        <w:rPr>
          <w:rFonts w:ascii="Lidl Font Pro" w:cs="Lidl Font Pro" w:eastAsia="Lidl Font Pro" w:hAnsi="Lidl Font Pro"/>
          <w:rtl w:val="0"/>
        </w:rPr>
        <w:t xml:space="preserve">04</w:t>
      </w:r>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06</w:t>
      </w:r>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sz w:val="36"/>
          <w:szCs w:val="36"/>
          <w:rtl w:val="0"/>
        </w:rPr>
        <w:t xml:space="preserve">A summer full of protection and carefree fun for the entire family with the Cien Sun sunscreen range</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Top quality, reliability and safety under the sun with Cien Sun products available at Lidl Cyprus stores, with prices starting from just €2.19.</w:t>
      </w:r>
    </w:p>
    <w:p w:rsidR="00000000" w:rsidDel="00000000" w:rsidP="00000000" w:rsidRDefault="00000000" w:rsidRPr="00000000" w14:paraId="00000005">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Lidl Cyprus</w:t>
      </w:r>
      <w:r w:rsidDel="00000000" w:rsidR="00000000" w:rsidRPr="00000000">
        <w:rPr>
          <w:rFonts w:ascii="Lidl Font Pro" w:cs="Lidl Font Pro" w:eastAsia="Lidl Font Pro" w:hAnsi="Lidl Font Pro"/>
          <w:color w:val="000000"/>
          <w:rtl w:val="0"/>
        </w:rPr>
        <w:t xml:space="preserve"> welcomes summer and makes sure to make it even more carefree for </w:t>
      </w:r>
      <w:r w:rsidDel="00000000" w:rsidR="00000000" w:rsidRPr="00000000">
        <w:rPr>
          <w:rFonts w:ascii="Lidl Font Pro" w:cs="Lidl Font Pro" w:eastAsia="Lidl Font Pro" w:hAnsi="Lidl Font Pro"/>
          <w:rtl w:val="0"/>
        </w:rPr>
        <w:t xml:space="preserve">each and every</w:t>
      </w:r>
      <w:r w:rsidDel="00000000" w:rsidR="00000000" w:rsidRPr="00000000">
        <w:rPr>
          <w:rFonts w:ascii="Lidl Font Pro" w:cs="Lidl Font Pro" w:eastAsia="Lidl Font Pro" w:hAnsi="Lidl Font Pro"/>
          <w:color w:val="000000"/>
          <w:rtl w:val="0"/>
        </w:rPr>
        <w:t xml:space="preserve"> family</w:t>
      </w:r>
      <w:r w:rsidDel="00000000" w:rsidR="00000000" w:rsidRPr="00000000">
        <w:rPr>
          <w:rFonts w:ascii="Lidl Font Pro" w:cs="Lidl Font Pro" w:eastAsia="Lidl Font Pro" w:hAnsi="Lidl Font Pro"/>
          <w:rtl w:val="0"/>
        </w:rPr>
        <w:t xml:space="preserve"> by </w:t>
      </w:r>
      <w:r w:rsidDel="00000000" w:rsidR="00000000" w:rsidRPr="00000000">
        <w:rPr>
          <w:rFonts w:ascii="Lidl Font Pro" w:cs="Lidl Font Pro" w:eastAsia="Lidl Font Pro" w:hAnsi="Lidl Font Pro"/>
          <w:color w:val="000000"/>
          <w:rtl w:val="0"/>
        </w:rPr>
        <w:t xml:space="preserve">offering the </w:t>
      </w:r>
      <w:r w:rsidDel="00000000" w:rsidR="00000000" w:rsidRPr="00000000">
        <w:rPr>
          <w:rFonts w:ascii="Lidl Font Pro" w:cs="Lidl Font Pro" w:eastAsia="Lidl Font Pro" w:hAnsi="Lidl Font Pro"/>
          <w:b w:val="1"/>
          <w:bCs w:val="1"/>
          <w:rtl w:val="0"/>
        </w:rPr>
        <w:t xml:space="preserve">entire</w:t>
      </w:r>
      <w:r w:rsidDel="00000000" w:rsidR="00000000" w:rsidRPr="00000000">
        <w:rPr>
          <w:rFonts w:ascii="Lidl Font Pro" w:cs="Lidl Font Pro" w:eastAsia="Lidl Font Pro" w:hAnsi="Lidl Font Pro"/>
          <w:b w:val="1"/>
          <w:bCs w:val="1"/>
          <w:color w:val="000000"/>
          <w:rtl w:val="0"/>
        </w:rPr>
        <w:t xml:space="preserve"> Cien Sun sunscreen range</w:t>
      </w:r>
      <w:r w:rsidDel="00000000" w:rsidR="00000000" w:rsidRPr="00000000">
        <w:rPr>
          <w:rFonts w:ascii="Lidl Font Pro" w:cs="Lidl Font Pro" w:eastAsia="Lidl Font Pro" w:hAnsi="Lidl Font Pro"/>
          <w:color w:val="000000"/>
          <w:rtl w:val="0"/>
        </w:rPr>
        <w:t xml:space="preserve">. With </w:t>
      </w:r>
      <w:r w:rsidDel="00000000" w:rsidR="00000000" w:rsidRPr="00000000">
        <w:rPr>
          <w:rFonts w:ascii="Lidl Font Pro" w:cs="Lidl Font Pro" w:eastAsia="Lidl Font Pro" w:hAnsi="Lidl Font Pro"/>
          <w:b w:val="1"/>
          <w:bCs w:val="1"/>
          <w:color w:val="000000"/>
          <w:rtl w:val="0"/>
        </w:rPr>
        <w:t xml:space="preserve">high-quality products</w:t>
      </w:r>
      <w:r w:rsidDel="00000000" w:rsidR="00000000" w:rsidRPr="00000000">
        <w:rPr>
          <w:rFonts w:ascii="Lidl Font Pro" w:cs="Lidl Font Pro" w:eastAsia="Lidl Font Pro" w:hAnsi="Lidl Font Pro"/>
          <w:color w:val="000000"/>
          <w:rtl w:val="0"/>
        </w:rPr>
        <w:t xml:space="preserve"> that ensure </w:t>
      </w:r>
      <w:r w:rsidDel="00000000" w:rsidR="00000000" w:rsidRPr="00000000">
        <w:rPr>
          <w:rFonts w:ascii="Lidl Font Pro" w:cs="Lidl Font Pro" w:eastAsia="Lidl Font Pro" w:hAnsi="Lidl Font Pro"/>
          <w:b w:val="1"/>
          <w:bCs w:val="1"/>
          <w:color w:val="000000"/>
          <w:rtl w:val="0"/>
        </w:rPr>
        <w:t xml:space="preserve">top-notch protection</w:t>
      </w:r>
      <w:r w:rsidDel="00000000" w:rsidR="00000000" w:rsidRPr="00000000">
        <w:rPr>
          <w:rFonts w:ascii="Lidl Font Pro" w:cs="Lidl Font Pro" w:eastAsia="Lidl Font Pro" w:hAnsi="Lidl Font Pro"/>
          <w:color w:val="000000"/>
          <w:rtl w:val="0"/>
        </w:rPr>
        <w:t xml:space="preserve"> from solar radiation, </w:t>
      </w:r>
      <w:r w:rsidDel="00000000" w:rsidR="00000000" w:rsidRPr="00000000">
        <w:rPr>
          <w:rFonts w:ascii="Lidl Font Pro" w:cs="Lidl Font Pro" w:eastAsia="Lidl Font Pro" w:hAnsi="Lidl Font Pro"/>
          <w:b w:val="1"/>
          <w:bCs w:val="1"/>
          <w:color w:val="000000"/>
          <w:rtl w:val="0"/>
        </w:rPr>
        <w:t xml:space="preserve">Cien Sun</w:t>
      </w:r>
      <w:r w:rsidDel="00000000" w:rsidR="00000000" w:rsidRPr="00000000">
        <w:rPr>
          <w:rFonts w:ascii="Lidl Font Pro" w:cs="Lidl Font Pro" w:eastAsia="Lidl Font Pro" w:hAnsi="Lidl Font Pro"/>
          <w:color w:val="000000"/>
          <w:rtl w:val="0"/>
        </w:rPr>
        <w:t xml:space="preserve"> is the ideal ally for every single summer moment, offering the safety that both young and old </w:t>
      </w:r>
      <w:r w:rsidDel="00000000" w:rsidR="00000000" w:rsidRPr="00000000">
        <w:rPr>
          <w:rFonts w:ascii="Lidl Font Pro" w:cs="Lidl Font Pro" w:eastAsia="Lidl Font Pro" w:hAnsi="Lidl Font Pro"/>
          <w:rtl w:val="0"/>
        </w:rPr>
        <w:t xml:space="preserve">require</w:t>
      </w:r>
      <w:r w:rsidDel="00000000" w:rsidR="00000000" w:rsidRPr="00000000">
        <w:rPr>
          <w:rFonts w:ascii="Lidl Font Pro" w:cs="Lidl Font Pro" w:eastAsia="Lidl Font Pro" w:hAnsi="Lidl Font Pro"/>
          <w:color w:val="000000"/>
          <w:rtl w:val="0"/>
        </w:rPr>
        <w:t xml:space="preserve">.</w:t>
      </w:r>
    </w:p>
    <w:p w:rsidR="00000000" w:rsidDel="00000000" w:rsidP="00000000" w:rsidRDefault="00000000" w:rsidRPr="00000000" w14:paraId="00000006">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Prioritizing the needs of </w:t>
      </w:r>
      <w:r w:rsidDel="00000000" w:rsidR="00000000" w:rsidRPr="00000000">
        <w:rPr>
          <w:rFonts w:ascii="Lidl Font Pro" w:cs="Lidl Font Pro" w:eastAsia="Lidl Font Pro" w:hAnsi="Lidl Font Pro"/>
          <w:rtl w:val="0"/>
        </w:rPr>
        <w:t xml:space="preserve">each</w:t>
      </w:r>
      <w:r w:rsidDel="00000000" w:rsidR="00000000" w:rsidRPr="00000000">
        <w:rPr>
          <w:rFonts w:ascii="Lidl Font Pro" w:cs="Lidl Font Pro" w:eastAsia="Lidl Font Pro" w:hAnsi="Lidl Font Pro"/>
          <w:color w:val="000000"/>
          <w:rtl w:val="0"/>
        </w:rPr>
        <w:t xml:space="preserve"> member of the family, the Cien Sun range has a </w:t>
      </w:r>
      <w:r w:rsidDel="00000000" w:rsidR="00000000" w:rsidRPr="00000000">
        <w:rPr>
          <w:rFonts w:ascii="Lidl Font Pro" w:cs="Lidl Font Pro" w:eastAsia="Lidl Font Pro" w:hAnsi="Lidl Font Pro"/>
          <w:b w:val="1"/>
          <w:bCs w:val="1"/>
          <w:color w:val="000000"/>
          <w:rtl w:val="0"/>
        </w:rPr>
        <w:t xml:space="preserve">wide variety of options</w:t>
      </w:r>
      <w:r w:rsidDel="00000000" w:rsidR="00000000" w:rsidRPr="00000000">
        <w:rPr>
          <w:rFonts w:ascii="Lidl Font Pro" w:cs="Lidl Font Pro" w:eastAsia="Lidl Font Pro" w:hAnsi="Lidl Font Pro"/>
          <w:color w:val="000000"/>
          <w:rtl w:val="0"/>
        </w:rPr>
        <w:t xml:space="preserve"> that cover every skin type and every activity. From daily city outings to summer holidays at the beach, with the Cien Sun sunscreen range, Lidl Cyprus offers sun protection solutions that combine absolute quality with reliability.</w:t>
      </w:r>
    </w:p>
    <w:p w:rsidR="00000000" w:rsidDel="00000000" w:rsidP="00000000" w:rsidRDefault="00000000" w:rsidRPr="00000000" w14:paraId="00000007">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At the same time,</w:t>
      </w:r>
      <w:r w:rsidDel="00000000" w:rsidR="00000000" w:rsidRPr="00000000">
        <w:rPr>
          <w:rFonts w:ascii="Lidl Font Pro" w:cs="Lidl Font Pro" w:eastAsia="Lidl Font Pro" w:hAnsi="Lidl Font Pro"/>
          <w:b w:val="1"/>
          <w:bCs w:val="1"/>
          <w:color w:val="000000"/>
          <w:rtl w:val="0"/>
        </w:rPr>
        <w:t xml:space="preserve"> Lidl Cyprus</w:t>
      </w:r>
      <w:r w:rsidDel="00000000" w:rsidR="00000000" w:rsidRPr="00000000">
        <w:rPr>
          <w:rFonts w:ascii="Lidl Font Pro" w:cs="Lidl Font Pro" w:eastAsia="Lidl Font Pro" w:hAnsi="Lidl Font Pro"/>
          <w:color w:val="000000"/>
          <w:rtl w:val="0"/>
        </w:rPr>
        <w:t xml:space="preserve"> proves in practice </w:t>
      </w:r>
      <w:r w:rsidDel="00000000" w:rsidR="00000000" w:rsidRPr="00000000">
        <w:rPr>
          <w:rFonts w:ascii="Lidl Font Pro" w:cs="Lidl Font Pro" w:eastAsia="Lidl Font Pro" w:hAnsi="Lidl Font Pro"/>
          <w:rtl w:val="0"/>
        </w:rPr>
        <w:t xml:space="preserve">once again</w:t>
      </w:r>
      <w:r w:rsidDel="00000000" w:rsidR="00000000" w:rsidRPr="00000000">
        <w:rPr>
          <w:rFonts w:ascii="Lidl Font Pro" w:cs="Lidl Font Pro" w:eastAsia="Lidl Font Pro" w:hAnsi="Lidl Font Pro"/>
          <w:color w:val="000000"/>
          <w:rtl w:val="0"/>
        </w:rPr>
        <w:t xml:space="preserve"> that quality protection does not have to be expensive. With the Cien Sun sunscreen range available from just €2.19, the company offers </w:t>
      </w:r>
      <w:r w:rsidDel="00000000" w:rsidR="00000000" w:rsidRPr="00000000">
        <w:rPr>
          <w:rFonts w:ascii="Lidl Font Pro" w:cs="Lidl Font Pro" w:eastAsia="Lidl Font Pro" w:hAnsi="Lidl Font Pro"/>
          <w:b w:val="1"/>
          <w:bCs w:val="1"/>
          <w:color w:val="000000"/>
          <w:rtl w:val="0"/>
        </w:rPr>
        <w:t xml:space="preserve">top-notch care at</w:t>
      </w:r>
      <w:r w:rsidDel="00000000" w:rsidR="00000000" w:rsidRPr="00000000">
        <w:rPr>
          <w:rFonts w:ascii="Lidl Font Pro" w:cs="Lidl Font Pro" w:eastAsia="Lidl Font Pro" w:hAnsi="Lidl Font Pro"/>
          <w:b w:val="1"/>
          <w:bCs w:val="1"/>
          <w:rtl w:val="0"/>
        </w:rPr>
        <w:t xml:space="preserve"> </w:t>
      </w:r>
      <w:r w:rsidDel="00000000" w:rsidR="00000000" w:rsidRPr="00000000">
        <w:rPr>
          <w:rFonts w:ascii="Lidl Font Pro" w:cs="Lidl Font Pro" w:eastAsia="Lidl Font Pro" w:hAnsi="Lidl Font Pro"/>
          <w:b w:val="1"/>
          <w:bCs w:val="1"/>
          <w:color w:val="000000"/>
          <w:rtl w:val="0"/>
        </w:rPr>
        <w:t xml:space="preserve">extremely affordable prices</w:t>
      </w:r>
      <w:r w:rsidDel="00000000" w:rsidR="00000000" w:rsidRPr="00000000">
        <w:rPr>
          <w:rFonts w:ascii="Lidl Font Pro" w:cs="Lidl Font Pro" w:eastAsia="Lidl Font Pro" w:hAnsi="Lidl Font Pro"/>
          <w:color w:val="000000"/>
          <w:rtl w:val="0"/>
        </w:rPr>
        <w:t xml:space="preserve">, giving everyone the opportunity to enjoy the sun and the sea with absolute carefreeness.</w:t>
      </w:r>
    </w:p>
    <w:p w:rsidR="00000000" w:rsidDel="00000000" w:rsidP="00000000" w:rsidRDefault="00000000" w:rsidRPr="00000000" w14:paraId="00000008">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rtl w:val="0"/>
        </w:rPr>
        <w:t xml:space="preserve">You can watch the new movie </w:t>
      </w:r>
      <w:hyperlink r:id="rId7">
        <w:r w:rsidDel="00000000" w:rsidR="00000000" w:rsidRPr="00000000">
          <w:rPr>
            <w:rFonts w:ascii="Lidl Font Pro" w:cs="Lidl Font Pro" w:eastAsia="Lidl Font Pro" w:hAnsi="Lidl Font Pro"/>
            <w:color w:val="1155cc"/>
            <w:u w:val="single"/>
            <w:rtl w:val="0"/>
          </w:rPr>
          <w:t xml:space="preserve">here</w:t>
        </w:r>
      </w:hyperlink>
      <w:r w:rsidDel="00000000" w:rsidR="00000000" w:rsidRPr="00000000">
        <w:rPr>
          <w:rFonts w:ascii="Lidl Font Pro" w:cs="Lidl Font Pro" w:eastAsia="Lidl Font Pro" w:hAnsi="Lidl Font Pro"/>
          <w:rtl w:val="0"/>
        </w:rPr>
        <w:t xml:space="preserve">. </w:t>
      </w:r>
      <w:r w:rsidDel="00000000" w:rsidR="00000000" w:rsidRPr="00000000">
        <w:rPr>
          <w:rtl w:val="0"/>
        </w:rPr>
      </w:r>
    </w:p>
    <w:p w:rsidR="00000000" w:rsidDel="00000000" w:rsidP="00000000" w:rsidRDefault="00000000" w:rsidRPr="00000000" w14:paraId="00000009">
      <w:pPr>
        <w:spacing w:after="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0A">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Visit Lidl Cyprus online:</w:t>
      </w:r>
    </w:p>
    <w:p w:rsidR="00000000" w:rsidDel="00000000" w:rsidP="00000000" w:rsidRDefault="00000000" w:rsidRPr="00000000" w14:paraId="0000000B">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0C">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0D">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531" w:top="2070" w:left="1797" w:right="155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6035</wp:posOffset>
              </wp:positionH>
              <wp:positionV relativeFrom="paragraph">
                <wp:posOffset>9835008</wp:posOffset>
              </wp:positionV>
              <wp:extent cx="6400800" cy="641985"/>
              <wp:effectExtent b="0" l="0" r="0" t="0"/>
              <wp:wrapSquare wrapText="bothSides" distB="0" distT="0" distL="114300" distR="114300"/>
              <wp:docPr id="1" name=""/>
              <a:graphic>
                <a:graphicData uri="http://schemas.microsoft.com/office/word/2010/wordprocessingShape">
                  <wps:wsp>
                    <wps:cNvSpPr/>
                    <wps:cNvPr id="2" name="Shape 2"/>
                    <wps:spPr>
                      <a:xfrm>
                        <a:off x="2150363" y="3463770"/>
                        <a:ext cx="6391275"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2"/>
                              <w:vertAlign w:val="baseline"/>
                            </w:rPr>
                            <w:t xml:space="preserve">Lidl Cyprus</w:t>
                          </w:r>
                          <w:r w:rsidDel="00000000" w:rsidR="00000000" w:rsidRPr="00000000">
                            <w:rPr>
                              <w:rFonts w:ascii="Arial" w:cs="Arial" w:eastAsia="Arial" w:hAnsi="Arial"/>
                              <w:b w:val="0"/>
                              <w:i w:val="0"/>
                              <w:smallCaps w:val="0"/>
                              <w:strike w:val="0"/>
                              <w:color w:val="000000"/>
                              <w:sz w:val="22"/>
                              <w:vertAlign w:val="baseline"/>
                            </w:rPr>
                            <w:t xml:space="preserve"> · </w:t>
                          </w:r>
                          <w:r w:rsidDel="00000000" w:rsidR="00000000" w:rsidRPr="00000000">
                            <w:rPr>
                              <w:rFonts w:ascii="Arial" w:cs="Arial" w:eastAsia="Arial" w:hAnsi="Arial"/>
                              <w:b w:val="1"/>
                              <w:i w:val="0"/>
                              <w:smallCaps w:val="0"/>
                              <w:strike w:val="0"/>
                              <w:color w:val="000000"/>
                              <w:sz w:val="22"/>
                              <w:vertAlign w:val="baseline"/>
                            </w:rPr>
                            <w:t xml:space="preserve">Department of Corporate Affairs &amp; Sustainability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2"/>
                              <w:vertAlign w:val="baseline"/>
                            </w:rPr>
                            <w:t xml:space="preserve">Industrial Area of Aradippou, 2 Pigasou Street, CY-7100, Aradippou, Larnaca</w:t>
                          </w:r>
                          <w:r w:rsidDel="00000000" w:rsidR="00000000" w:rsidRPr="00000000">
                            <w:rPr>
                              <w:rFonts w:ascii="Arial" w:cs="Arial" w:eastAsia="Arial" w:hAnsi="Arial"/>
                              <w:b w:val="0"/>
                              <w:i w:val="0"/>
                              <w:smallCaps w:val="0"/>
                              <w:strike w:val="0"/>
                              <w:color w:val="000000"/>
                              <w:sz w:val="22"/>
                              <w:vertAlign w:val="baseline"/>
                            </w:rPr>
                            <w:br w:type="textWrapping"/>
                          </w:r>
                          <w:r w:rsidDel="00000000" w:rsidR="00000000" w:rsidRPr="00000000">
                            <w:rPr>
                              <w:rFonts w:ascii="Arial" w:cs="Arial" w:eastAsia="Arial" w:hAnsi="Arial"/>
                              <w:b w:val="0"/>
                              <w:i w:val="0"/>
                              <w:smallCaps w:val="0"/>
                              <w:strike w:val="0"/>
                              <w:color w:val="000000"/>
                              <w:sz w:val="22"/>
                              <w:vertAlign w:val="baseline"/>
                            </w:rPr>
                            <w:t xml:space="preserve">+357 24201100 · press@lidl.com.cy</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6035</wp:posOffset>
              </wp:positionH>
              <wp:positionV relativeFrom="paragraph">
                <wp:posOffset>9835008</wp:posOffset>
              </wp:positionV>
              <wp:extent cx="6400800" cy="641985"/>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400800"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Press Release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instagram.com/lidl_cyprus/" TargetMode="External"/><Relationship Id="rId10" Type="http://schemas.openxmlformats.org/officeDocument/2006/relationships/hyperlink" Target="https://www.facebook.com/lidlcy" TargetMode="External"/><Relationship Id="rId13" Type="http://schemas.openxmlformats.org/officeDocument/2006/relationships/header" Target="header2.xml"/><Relationship Id="rId12" Type="http://schemas.openxmlformats.org/officeDocument/2006/relationships/hyperlink" Target="https://www.linkedin.com/company/lidl-cypru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dlfoodacademy.com.cy/" TargetMode="External"/><Relationship Id="rId15" Type="http://schemas.openxmlformats.org/officeDocument/2006/relationships/header" Target="head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youtu.be/uC1F4w1Ur9k" TargetMode="External"/><Relationship Id="rId8" Type="http://schemas.openxmlformats.org/officeDocument/2006/relationships/hyperlink" Target="https://corporate.lidl.com.cy/e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sDmuSlkyIQz9jWF2d0jKDapjYg==">CgMxLjAyDmguNmI3cW03cDdqZ2N2OAByITE4SW45d0hoOWFHMlpqZ1lOQTJINVdULVRvcHZhVGk5bw==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